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A4" w:rsidRPr="00DD6F79" w:rsidRDefault="006262A4" w:rsidP="006262A4">
      <w:pPr>
        <w:spacing w:line="253" w:lineRule="atLeast"/>
        <w:jc w:val="center"/>
        <w:rPr>
          <w:rFonts w:ascii="Times New Roman" w:eastAsia="Times New Roman" w:hAnsi="Times New Roman" w:cs="Times New Roman"/>
          <w:color w:val="000000"/>
          <w:sz w:val="26"/>
          <w:szCs w:val="26"/>
          <w:lang w:eastAsia="ru-RU"/>
        </w:rPr>
      </w:pPr>
      <w:r w:rsidRPr="00DD6F79">
        <w:rPr>
          <w:rFonts w:ascii="Times New Roman" w:eastAsia="Times New Roman" w:hAnsi="Times New Roman" w:cs="Times New Roman"/>
          <w:b/>
          <w:bCs/>
          <w:color w:val="000000"/>
          <w:sz w:val="26"/>
          <w:szCs w:val="26"/>
          <w:lang w:eastAsia="ru-RU"/>
        </w:rPr>
        <w:t>МЕТОДОЛОГИЧЕСКИ</w:t>
      </w:r>
      <w:bookmarkStart w:id="0" w:name="_GoBack"/>
      <w:bookmarkEnd w:id="0"/>
      <w:r w:rsidRPr="00DD6F79">
        <w:rPr>
          <w:rFonts w:ascii="Times New Roman" w:eastAsia="Times New Roman" w:hAnsi="Times New Roman" w:cs="Times New Roman"/>
          <w:b/>
          <w:bCs/>
          <w:color w:val="000000"/>
          <w:sz w:val="26"/>
          <w:szCs w:val="26"/>
          <w:lang w:eastAsia="ru-RU"/>
        </w:rPr>
        <w:t>Е ПОЯСНЕНИЯ</w:t>
      </w:r>
    </w:p>
    <w:p w:rsidR="006262A4" w:rsidRPr="00DD6F79" w:rsidRDefault="006262A4" w:rsidP="006262A4">
      <w:pPr>
        <w:spacing w:line="253" w:lineRule="atLeast"/>
        <w:jc w:val="both"/>
        <w:rPr>
          <w:rFonts w:ascii="Times New Roman" w:eastAsia="Times New Roman" w:hAnsi="Times New Roman" w:cs="Times New Roman"/>
          <w:color w:val="000000"/>
          <w:sz w:val="26"/>
          <w:szCs w:val="26"/>
          <w:lang w:eastAsia="ru-RU"/>
        </w:rPr>
      </w:pPr>
      <w:r w:rsidRPr="00DD6F79">
        <w:rPr>
          <w:rFonts w:ascii="Times New Roman" w:eastAsia="Times New Roman" w:hAnsi="Times New Roman" w:cs="Times New Roman"/>
          <w:b/>
          <w:bCs/>
          <w:color w:val="000000"/>
          <w:sz w:val="26"/>
          <w:szCs w:val="26"/>
          <w:lang w:eastAsia="ru-RU"/>
        </w:rPr>
        <w:t> </w:t>
      </w:r>
    </w:p>
    <w:p w:rsidR="006262A4" w:rsidRPr="00DD6F79" w:rsidRDefault="006262A4" w:rsidP="00DD6F79">
      <w:pPr>
        <w:ind w:firstLine="709"/>
        <w:jc w:val="both"/>
        <w:rPr>
          <w:rFonts w:ascii="Times New Roman" w:eastAsia="Calibri" w:hAnsi="Times New Roman" w:cs="Times New Roman"/>
          <w:sz w:val="26"/>
          <w:szCs w:val="26"/>
        </w:rPr>
      </w:pPr>
      <w:r w:rsidRPr="00DD6F79">
        <w:rPr>
          <w:rFonts w:ascii="Times New Roman" w:eastAsia="Calibri" w:hAnsi="Times New Roman" w:cs="Times New Roman"/>
          <w:sz w:val="26"/>
          <w:szCs w:val="26"/>
        </w:rPr>
        <w:t>Деятельность, классифицируемая как научные исследования и разработки, включает</w:t>
      </w:r>
      <w:r w:rsidR="00461E7E" w:rsidRPr="00DD6F79">
        <w:rPr>
          <w:rFonts w:ascii="Times New Roman" w:eastAsia="Calibri" w:hAnsi="Times New Roman" w:cs="Times New Roman"/>
          <w:sz w:val="26"/>
          <w:szCs w:val="26"/>
        </w:rPr>
        <w:t>:</w:t>
      </w:r>
      <w:r w:rsidRPr="00DD6F79">
        <w:rPr>
          <w:rFonts w:ascii="Times New Roman" w:eastAsia="Calibri" w:hAnsi="Times New Roman" w:cs="Times New Roman"/>
          <w:sz w:val="26"/>
          <w:szCs w:val="26"/>
        </w:rPr>
        <w:t xml:space="preserve"> </w:t>
      </w:r>
    </w:p>
    <w:p w:rsidR="006262A4" w:rsidRPr="00DD6F79" w:rsidRDefault="006262A4" w:rsidP="00DD6F79">
      <w:pPr>
        <w:ind w:firstLine="709"/>
        <w:jc w:val="both"/>
        <w:rPr>
          <w:rFonts w:ascii="Times New Roman" w:eastAsia="Calibri" w:hAnsi="Times New Roman" w:cs="Times New Roman"/>
          <w:sz w:val="26"/>
          <w:szCs w:val="26"/>
        </w:rPr>
      </w:pPr>
      <w:r w:rsidRPr="00DD6F79">
        <w:rPr>
          <w:rFonts w:ascii="Times New Roman" w:eastAsia="Calibri" w:hAnsi="Times New Roman" w:cs="Times New Roman"/>
          <w:sz w:val="26"/>
          <w:szCs w:val="26"/>
        </w:rPr>
        <w:sym w:font="Symbol" w:char="F02D"/>
      </w:r>
      <w:r w:rsidRPr="00DD6F79">
        <w:rPr>
          <w:rFonts w:ascii="Times New Roman" w:eastAsia="Calibri" w:hAnsi="Times New Roman" w:cs="Times New Roman"/>
          <w:sz w:val="26"/>
          <w:szCs w:val="26"/>
        </w:rPr>
        <w:t xml:space="preserve"> </w:t>
      </w:r>
      <w:r w:rsidRPr="00DD6F79">
        <w:rPr>
          <w:rFonts w:ascii="Times New Roman" w:eastAsia="Calibri" w:hAnsi="Times New Roman" w:cs="Times New Roman"/>
          <w:b/>
          <w:sz w:val="26"/>
          <w:szCs w:val="26"/>
        </w:rPr>
        <w:t>фундаментальные научные исследования</w:t>
      </w:r>
      <w:r w:rsidRPr="00DD6F79">
        <w:rPr>
          <w:rFonts w:ascii="Times New Roman" w:eastAsia="Calibri" w:hAnsi="Times New Roman" w:cs="Times New Roman"/>
          <w:sz w:val="26"/>
          <w:szCs w:val="26"/>
        </w:rPr>
        <w:t xml:space="preserve"> – экспериментальная или теоретическая деятельность, направленная на получение новых знаний об основных закономерностях строения, функционирования</w:t>
      </w:r>
      <w:r w:rsidR="00DD6F79">
        <w:rPr>
          <w:rFonts w:ascii="Times New Roman" w:eastAsia="Calibri" w:hAnsi="Times New Roman" w:cs="Times New Roman"/>
          <w:sz w:val="26"/>
          <w:szCs w:val="26"/>
        </w:rPr>
        <w:t xml:space="preserve"> и развития человека, общества,</w:t>
      </w:r>
      <w:r w:rsidR="00DD6F79" w:rsidRPr="00DD6F79">
        <w:rPr>
          <w:rFonts w:ascii="Times New Roman" w:eastAsia="Calibri" w:hAnsi="Times New Roman" w:cs="Times New Roman"/>
          <w:sz w:val="26"/>
          <w:szCs w:val="26"/>
        </w:rPr>
        <w:t xml:space="preserve"> </w:t>
      </w:r>
      <w:r w:rsidRPr="00DD6F79">
        <w:rPr>
          <w:rFonts w:ascii="Times New Roman" w:eastAsia="Calibri" w:hAnsi="Times New Roman" w:cs="Times New Roman"/>
          <w:sz w:val="26"/>
          <w:szCs w:val="26"/>
        </w:rPr>
        <w:t>окружающей природной среды</w:t>
      </w:r>
      <w:r w:rsidR="00DD6F79" w:rsidRPr="00DD6F79">
        <w:rPr>
          <w:rFonts w:ascii="Times New Roman" w:eastAsia="Calibri" w:hAnsi="Times New Roman" w:cs="Times New Roman"/>
          <w:sz w:val="26"/>
          <w:szCs w:val="26"/>
        </w:rPr>
        <w:t xml:space="preserve"> </w:t>
      </w:r>
      <w:r w:rsidRPr="00DD6F79">
        <w:rPr>
          <w:rFonts w:ascii="Times New Roman" w:eastAsia="Calibri" w:hAnsi="Times New Roman" w:cs="Times New Roman"/>
          <w:sz w:val="26"/>
          <w:szCs w:val="26"/>
        </w:rPr>
        <w:t>(статья 2 Федерального закона от 23.08.1996 г. N 127-ФЗ «О науке и государственной научно-технической политике»);</w:t>
      </w:r>
    </w:p>
    <w:p w:rsidR="006262A4" w:rsidRPr="00DD6F79" w:rsidRDefault="006262A4" w:rsidP="00DD6F79">
      <w:pPr>
        <w:ind w:firstLine="709"/>
        <w:jc w:val="both"/>
        <w:rPr>
          <w:rFonts w:ascii="Times New Roman" w:eastAsia="Calibri" w:hAnsi="Times New Roman" w:cs="Times New Roman"/>
          <w:sz w:val="26"/>
          <w:szCs w:val="26"/>
        </w:rPr>
      </w:pPr>
      <w:r w:rsidRPr="00DD6F79">
        <w:rPr>
          <w:rFonts w:ascii="Times New Roman" w:eastAsia="Calibri" w:hAnsi="Times New Roman" w:cs="Times New Roman"/>
          <w:sz w:val="26"/>
          <w:szCs w:val="26"/>
        </w:rPr>
        <w:sym w:font="Symbol" w:char="F02D"/>
      </w:r>
      <w:r w:rsidRPr="00DD6F79">
        <w:rPr>
          <w:rFonts w:ascii="Times New Roman" w:eastAsia="Calibri" w:hAnsi="Times New Roman" w:cs="Times New Roman"/>
          <w:sz w:val="26"/>
          <w:szCs w:val="26"/>
        </w:rPr>
        <w:t xml:space="preserve"> </w:t>
      </w:r>
      <w:r w:rsidRPr="00DD6F79">
        <w:rPr>
          <w:rFonts w:ascii="Times New Roman" w:eastAsia="Calibri" w:hAnsi="Times New Roman" w:cs="Times New Roman"/>
          <w:b/>
          <w:sz w:val="26"/>
          <w:szCs w:val="26"/>
        </w:rPr>
        <w:t>прикладные научные исследования</w:t>
      </w:r>
      <w:r w:rsidRPr="00DD6F79">
        <w:rPr>
          <w:rFonts w:ascii="Times New Roman" w:eastAsia="Calibri" w:hAnsi="Times New Roman" w:cs="Times New Roman"/>
          <w:sz w:val="26"/>
          <w:szCs w:val="26"/>
        </w:rPr>
        <w:t xml:space="preserve"> – исследования, направленные преимущественно на применение новых знаний для достижения практических целей и решения конкретных задач (статья 2 Федерального закона от 23.08.1996 г. N 127-ФЗ «О науке и государственной научно-технической политике»);</w:t>
      </w:r>
    </w:p>
    <w:p w:rsidR="006262A4" w:rsidRPr="00DD6F79" w:rsidRDefault="006262A4" w:rsidP="00DD6F79">
      <w:pPr>
        <w:ind w:firstLine="709"/>
        <w:jc w:val="both"/>
        <w:rPr>
          <w:rFonts w:ascii="Times New Roman" w:eastAsia="Calibri" w:hAnsi="Times New Roman" w:cs="Times New Roman"/>
          <w:sz w:val="26"/>
          <w:szCs w:val="26"/>
        </w:rPr>
      </w:pPr>
      <w:r w:rsidRPr="00DD6F79">
        <w:rPr>
          <w:rFonts w:ascii="Times New Roman" w:eastAsia="Calibri" w:hAnsi="Times New Roman" w:cs="Times New Roman"/>
          <w:sz w:val="26"/>
          <w:szCs w:val="26"/>
        </w:rPr>
        <w:sym w:font="Symbol" w:char="F02D"/>
      </w:r>
      <w:r w:rsidRPr="00DD6F79">
        <w:rPr>
          <w:rFonts w:ascii="Times New Roman" w:eastAsia="Calibri" w:hAnsi="Times New Roman" w:cs="Times New Roman"/>
          <w:sz w:val="26"/>
          <w:szCs w:val="26"/>
        </w:rPr>
        <w:t xml:space="preserve"> </w:t>
      </w:r>
      <w:r w:rsidRPr="00DD6F79">
        <w:rPr>
          <w:rFonts w:ascii="Times New Roman" w:eastAsia="Calibri" w:hAnsi="Times New Roman" w:cs="Times New Roman"/>
          <w:b/>
          <w:sz w:val="26"/>
          <w:szCs w:val="26"/>
        </w:rPr>
        <w:t>экспериментальные разработки</w:t>
      </w:r>
      <w:r w:rsidRPr="00DD6F79">
        <w:rPr>
          <w:rFonts w:ascii="Times New Roman" w:eastAsia="Calibri" w:hAnsi="Times New Roman" w:cs="Times New Roman"/>
          <w:sz w:val="26"/>
          <w:szCs w:val="26"/>
        </w:rPr>
        <w:t xml:space="preserve">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(статья 2 Федерального закона от 23.08.1996 г. N 127-ФЗ «О науке и государственной научно-технической политике»).</w:t>
      </w:r>
    </w:p>
    <w:p w:rsidR="006262A4" w:rsidRPr="00DD6F79" w:rsidRDefault="006262A4" w:rsidP="006262A4">
      <w:pPr>
        <w:spacing w:after="0" w:line="340" w:lineRule="atLeast"/>
        <w:ind w:firstLine="709"/>
        <w:jc w:val="both"/>
        <w:rPr>
          <w:rFonts w:ascii="Times New Roman" w:eastAsia="Times New Roman" w:hAnsi="Times New Roman" w:cs="Times New Roman"/>
          <w:color w:val="000000"/>
          <w:sz w:val="26"/>
          <w:szCs w:val="26"/>
          <w:lang w:eastAsia="ru-RU"/>
        </w:rPr>
      </w:pPr>
      <w:r w:rsidRPr="00DD6F79">
        <w:rPr>
          <w:rFonts w:ascii="Times New Roman" w:eastAsia="Times New Roman" w:hAnsi="Times New Roman" w:cs="Times New Roman"/>
          <w:b/>
          <w:bCs/>
          <w:color w:val="000000"/>
          <w:sz w:val="26"/>
          <w:szCs w:val="26"/>
          <w:lang w:eastAsia="ru-RU"/>
        </w:rPr>
        <w:t>Персонал, занятый исследованиями и разработками</w:t>
      </w:r>
      <w:r w:rsidRPr="00DD6F79">
        <w:rPr>
          <w:rFonts w:ascii="Times New Roman" w:eastAsia="Times New Roman" w:hAnsi="Times New Roman" w:cs="Times New Roman"/>
          <w:color w:val="000000"/>
          <w:sz w:val="26"/>
          <w:szCs w:val="26"/>
          <w:lang w:eastAsia="ru-RU"/>
        </w:rPr>
        <w:t> - совокупность лиц, чья творческая деятельность, осуществляемая на систематической основе, направлена на увеличение и поиск новых областей применения знаний, а также занятых оказанием прямых услуг, связанных с выполнением исследований и разработок. В статистике персонал, занятый исследованиями и разработками, учитывается как списочный состав работников организаций (соответствующих подразделений образовательных учреждений высшего профессионального образования, промышленных организаций и др.), выполняющих исследования и разработки, по состоянию на конец года. В составе персонала, занятого исследованиями и разработками, выделяются четыре категории: исследователи, техники, вспомогательный и прочий персонал.</w:t>
      </w:r>
    </w:p>
    <w:p w:rsidR="006262A4" w:rsidRPr="00DD6F79" w:rsidRDefault="006262A4" w:rsidP="006262A4">
      <w:pPr>
        <w:spacing w:after="0" w:line="340" w:lineRule="atLeast"/>
        <w:ind w:firstLine="709"/>
        <w:jc w:val="both"/>
        <w:rPr>
          <w:rFonts w:ascii="Times New Roman" w:eastAsia="Times New Roman" w:hAnsi="Times New Roman" w:cs="Times New Roman"/>
          <w:color w:val="000000"/>
          <w:sz w:val="26"/>
          <w:szCs w:val="26"/>
          <w:lang w:eastAsia="ru-RU"/>
        </w:rPr>
      </w:pPr>
      <w:r w:rsidRPr="00DD6F79">
        <w:rPr>
          <w:rFonts w:ascii="Times New Roman" w:eastAsia="Times New Roman" w:hAnsi="Times New Roman" w:cs="Times New Roman"/>
          <w:color w:val="000000"/>
          <w:sz w:val="26"/>
          <w:szCs w:val="26"/>
          <w:lang w:eastAsia="ru-RU"/>
        </w:rPr>
        <w:t> </w:t>
      </w:r>
    </w:p>
    <w:p w:rsidR="006262A4" w:rsidRPr="00DD6F79" w:rsidRDefault="006262A4" w:rsidP="006262A4">
      <w:pPr>
        <w:spacing w:after="0" w:line="340" w:lineRule="atLeast"/>
        <w:ind w:firstLine="709"/>
        <w:jc w:val="both"/>
        <w:rPr>
          <w:rFonts w:ascii="Times New Roman" w:eastAsia="Times New Roman" w:hAnsi="Times New Roman" w:cs="Times New Roman"/>
          <w:color w:val="000000"/>
          <w:sz w:val="26"/>
          <w:szCs w:val="26"/>
          <w:lang w:eastAsia="ru-RU"/>
        </w:rPr>
      </w:pPr>
      <w:r w:rsidRPr="00DD6F79">
        <w:rPr>
          <w:rFonts w:ascii="Times New Roman" w:eastAsia="Times New Roman" w:hAnsi="Times New Roman" w:cs="Times New Roman"/>
          <w:b/>
          <w:bCs/>
          <w:color w:val="000000"/>
          <w:sz w:val="26"/>
          <w:szCs w:val="26"/>
          <w:lang w:eastAsia="ru-RU"/>
        </w:rPr>
        <w:t>Исследователи</w:t>
      </w:r>
      <w:r w:rsidRPr="00DD6F79">
        <w:rPr>
          <w:rFonts w:ascii="Times New Roman" w:eastAsia="Times New Roman" w:hAnsi="Times New Roman" w:cs="Times New Roman"/>
          <w:color w:val="000000"/>
          <w:sz w:val="26"/>
          <w:szCs w:val="26"/>
          <w:lang w:eastAsia="ru-RU"/>
        </w:rPr>
        <w:t xml:space="preserve"> - работники, профессионально занимающиеся исследованиями и разработками и непосредственно осуществляющие создание новых знаний, продуктов, методов и систем, а также управление указанными видами деятельности. Исследователи обычно имеют законченное высшее профессиональное образование. В категорию исследователей включается также административно-управленческий персонал, осуществляющий непосредственное </w:t>
      </w:r>
      <w:r w:rsidRPr="00DD6F79">
        <w:rPr>
          <w:rFonts w:ascii="Times New Roman" w:eastAsia="Times New Roman" w:hAnsi="Times New Roman" w:cs="Times New Roman"/>
          <w:color w:val="000000"/>
          <w:sz w:val="26"/>
          <w:szCs w:val="26"/>
          <w:lang w:eastAsia="ru-RU"/>
        </w:rPr>
        <w:lastRenderedPageBreak/>
        <w:t>руководство исследовательским процессом (в том числе руководители научных организаций и подразделений, выполняющих исследования и разработки).</w:t>
      </w:r>
    </w:p>
    <w:p w:rsidR="006262A4" w:rsidRPr="00DD6F79" w:rsidRDefault="006262A4" w:rsidP="006262A4">
      <w:pPr>
        <w:spacing w:after="0" w:line="340" w:lineRule="atLeast"/>
        <w:ind w:firstLine="709"/>
        <w:jc w:val="both"/>
        <w:rPr>
          <w:rFonts w:ascii="Times New Roman" w:eastAsia="Times New Roman" w:hAnsi="Times New Roman" w:cs="Times New Roman"/>
          <w:color w:val="000000"/>
          <w:sz w:val="26"/>
          <w:szCs w:val="26"/>
          <w:lang w:eastAsia="ru-RU"/>
        </w:rPr>
      </w:pPr>
      <w:r w:rsidRPr="00DD6F79">
        <w:rPr>
          <w:rFonts w:ascii="Times New Roman" w:eastAsia="Times New Roman" w:hAnsi="Times New Roman" w:cs="Times New Roman"/>
          <w:color w:val="000000"/>
          <w:sz w:val="26"/>
          <w:szCs w:val="26"/>
          <w:lang w:eastAsia="ru-RU"/>
        </w:rPr>
        <w:t> </w:t>
      </w:r>
    </w:p>
    <w:p w:rsidR="006262A4" w:rsidRPr="00DD6F79" w:rsidRDefault="006262A4" w:rsidP="006262A4">
      <w:pPr>
        <w:spacing w:after="0" w:line="340" w:lineRule="atLeast"/>
        <w:ind w:firstLine="709"/>
        <w:jc w:val="both"/>
        <w:rPr>
          <w:rFonts w:ascii="Times New Roman" w:eastAsia="Times New Roman" w:hAnsi="Times New Roman" w:cs="Times New Roman"/>
          <w:color w:val="000000"/>
          <w:sz w:val="26"/>
          <w:szCs w:val="26"/>
          <w:lang w:eastAsia="ru-RU"/>
        </w:rPr>
      </w:pPr>
      <w:r w:rsidRPr="00DD6F79">
        <w:rPr>
          <w:rFonts w:ascii="Times New Roman" w:eastAsia="Times New Roman" w:hAnsi="Times New Roman" w:cs="Times New Roman"/>
          <w:b/>
          <w:bCs/>
          <w:color w:val="000000"/>
          <w:sz w:val="26"/>
          <w:szCs w:val="26"/>
          <w:lang w:eastAsia="ru-RU"/>
        </w:rPr>
        <w:t>Техники</w:t>
      </w:r>
      <w:r w:rsidRPr="00DD6F79">
        <w:rPr>
          <w:rFonts w:ascii="Times New Roman" w:eastAsia="Times New Roman" w:hAnsi="Times New Roman" w:cs="Times New Roman"/>
          <w:color w:val="000000"/>
          <w:sz w:val="26"/>
          <w:szCs w:val="26"/>
          <w:lang w:eastAsia="ru-RU"/>
        </w:rPr>
        <w:t> - работники, участвующие в исследованиях и разработках и выполняющие технические функции, как правило, под руководством исследователей (эксплуатацию и обслуживание научных приборов, лабораторного оборудования, вычислительной техники, подготовку материалов, чертежей, проведение экспериментов, опытов, анализов и т. п.). Для выполнения указанных функций требуется высшее, среднее профессиональное образование и (или) необходимый профессиональный опыт и знания.</w:t>
      </w:r>
    </w:p>
    <w:p w:rsidR="006262A4" w:rsidRPr="00DD6F79" w:rsidRDefault="006262A4" w:rsidP="006262A4">
      <w:pPr>
        <w:spacing w:after="0" w:line="340" w:lineRule="atLeast"/>
        <w:ind w:firstLine="709"/>
        <w:jc w:val="both"/>
        <w:rPr>
          <w:rFonts w:ascii="Times New Roman" w:eastAsia="Times New Roman" w:hAnsi="Times New Roman" w:cs="Times New Roman"/>
          <w:color w:val="000000"/>
          <w:sz w:val="26"/>
          <w:szCs w:val="26"/>
          <w:lang w:eastAsia="ru-RU"/>
        </w:rPr>
      </w:pPr>
      <w:r w:rsidRPr="00DD6F79">
        <w:rPr>
          <w:rFonts w:ascii="Times New Roman" w:eastAsia="Times New Roman" w:hAnsi="Times New Roman" w:cs="Times New Roman"/>
          <w:b/>
          <w:bCs/>
          <w:color w:val="000000"/>
          <w:sz w:val="26"/>
          <w:szCs w:val="26"/>
          <w:lang w:eastAsia="ru-RU"/>
        </w:rPr>
        <w:t> </w:t>
      </w:r>
    </w:p>
    <w:p w:rsidR="006262A4" w:rsidRPr="00DD6F79" w:rsidRDefault="006262A4" w:rsidP="006262A4">
      <w:pPr>
        <w:spacing w:after="0" w:line="340" w:lineRule="atLeast"/>
        <w:ind w:firstLine="709"/>
        <w:jc w:val="both"/>
        <w:rPr>
          <w:rFonts w:ascii="Times New Roman" w:eastAsia="Times New Roman" w:hAnsi="Times New Roman" w:cs="Times New Roman"/>
          <w:color w:val="000000"/>
          <w:sz w:val="26"/>
          <w:szCs w:val="26"/>
          <w:lang w:eastAsia="ru-RU"/>
        </w:rPr>
      </w:pPr>
      <w:r w:rsidRPr="00DD6F79">
        <w:rPr>
          <w:rFonts w:ascii="Times New Roman" w:eastAsia="Times New Roman" w:hAnsi="Times New Roman" w:cs="Times New Roman"/>
          <w:b/>
          <w:bCs/>
          <w:color w:val="000000"/>
          <w:spacing w:val="-2"/>
          <w:sz w:val="26"/>
          <w:szCs w:val="26"/>
          <w:lang w:eastAsia="ru-RU"/>
        </w:rPr>
        <w:t>Вспомогательный персонал</w:t>
      </w:r>
      <w:r w:rsidRPr="00DD6F79">
        <w:rPr>
          <w:rFonts w:ascii="Times New Roman" w:eastAsia="Times New Roman" w:hAnsi="Times New Roman" w:cs="Times New Roman"/>
          <w:color w:val="000000"/>
          <w:spacing w:val="-2"/>
          <w:sz w:val="26"/>
          <w:szCs w:val="26"/>
          <w:lang w:eastAsia="ru-RU"/>
        </w:rPr>
        <w:t> - работники, выполняющие вспомогательные функции, связанные с проведением исследований и разработок: работники планово-экономических, финансовых подразделений, патентных служб, подразделений научно-технической информации, научно-технических библиотек; рабочие, осуществляющие монтаж, наладку, обслуживание и ремонт научного оборудования и приборов; рабочие опытных (экспериментальных) производств; лаборанты, не имеющие высшего и среднего профессионального образования.</w:t>
      </w:r>
    </w:p>
    <w:p w:rsidR="006262A4" w:rsidRPr="00DD6F79" w:rsidRDefault="006262A4" w:rsidP="006262A4">
      <w:pPr>
        <w:spacing w:after="0" w:line="340" w:lineRule="atLeast"/>
        <w:ind w:firstLine="709"/>
        <w:jc w:val="both"/>
        <w:rPr>
          <w:rFonts w:ascii="Times New Roman" w:eastAsia="Times New Roman" w:hAnsi="Times New Roman" w:cs="Times New Roman"/>
          <w:color w:val="000000"/>
          <w:sz w:val="26"/>
          <w:szCs w:val="26"/>
          <w:lang w:eastAsia="ru-RU"/>
        </w:rPr>
      </w:pPr>
      <w:r w:rsidRPr="00DD6F79">
        <w:rPr>
          <w:rFonts w:ascii="Times New Roman" w:eastAsia="Times New Roman" w:hAnsi="Times New Roman" w:cs="Times New Roman"/>
          <w:color w:val="000000"/>
          <w:spacing w:val="-2"/>
          <w:sz w:val="26"/>
          <w:szCs w:val="26"/>
          <w:lang w:eastAsia="ru-RU"/>
        </w:rPr>
        <w:t> </w:t>
      </w:r>
    </w:p>
    <w:p w:rsidR="006262A4" w:rsidRPr="00DD6F79" w:rsidRDefault="006262A4" w:rsidP="006262A4">
      <w:pPr>
        <w:spacing w:after="0" w:line="340" w:lineRule="atLeast"/>
        <w:ind w:firstLine="709"/>
        <w:jc w:val="both"/>
        <w:rPr>
          <w:rFonts w:ascii="Times New Roman" w:eastAsia="Times New Roman" w:hAnsi="Times New Roman" w:cs="Times New Roman"/>
          <w:color w:val="000000"/>
          <w:sz w:val="26"/>
          <w:szCs w:val="26"/>
          <w:lang w:eastAsia="ru-RU"/>
        </w:rPr>
      </w:pPr>
      <w:r w:rsidRPr="00DD6F79">
        <w:rPr>
          <w:rFonts w:ascii="Times New Roman" w:eastAsia="Times New Roman" w:hAnsi="Times New Roman" w:cs="Times New Roman"/>
          <w:b/>
          <w:bCs/>
          <w:color w:val="000000"/>
          <w:sz w:val="26"/>
          <w:szCs w:val="26"/>
          <w:lang w:eastAsia="ru-RU"/>
        </w:rPr>
        <w:t>Прочий персонал</w:t>
      </w:r>
      <w:r w:rsidRPr="00DD6F79">
        <w:rPr>
          <w:rFonts w:ascii="Times New Roman" w:eastAsia="Times New Roman" w:hAnsi="Times New Roman" w:cs="Times New Roman"/>
          <w:color w:val="000000"/>
          <w:sz w:val="26"/>
          <w:szCs w:val="26"/>
          <w:lang w:eastAsia="ru-RU"/>
        </w:rPr>
        <w:t> - работники по хозяйственному обслуживанию, а также выполняющие функции общего характера, связанные с деятельностью организации в целом (работники бухгалтерии, кадровой службы, канцелярии, подразделений материально-технического обеспечения и т. п.).</w:t>
      </w:r>
    </w:p>
    <w:p w:rsidR="006262A4" w:rsidRPr="00DD6F79" w:rsidRDefault="006262A4" w:rsidP="006262A4">
      <w:pPr>
        <w:spacing w:after="0" w:line="340" w:lineRule="atLeast"/>
        <w:ind w:firstLine="709"/>
        <w:jc w:val="both"/>
        <w:rPr>
          <w:rFonts w:ascii="Times New Roman" w:eastAsia="Times New Roman" w:hAnsi="Times New Roman" w:cs="Times New Roman"/>
          <w:color w:val="000000"/>
          <w:sz w:val="26"/>
          <w:szCs w:val="26"/>
          <w:lang w:eastAsia="ru-RU"/>
        </w:rPr>
      </w:pPr>
      <w:r w:rsidRPr="00DD6F79">
        <w:rPr>
          <w:rFonts w:ascii="Times New Roman" w:eastAsia="Times New Roman" w:hAnsi="Times New Roman" w:cs="Times New Roman"/>
          <w:color w:val="000000"/>
          <w:sz w:val="26"/>
          <w:szCs w:val="26"/>
          <w:lang w:eastAsia="ru-RU"/>
        </w:rPr>
        <w:t> </w:t>
      </w:r>
    </w:p>
    <w:p w:rsidR="006262A4" w:rsidRPr="00DD6F79" w:rsidRDefault="006262A4" w:rsidP="006262A4">
      <w:pPr>
        <w:spacing w:after="0" w:line="340" w:lineRule="atLeast"/>
        <w:ind w:firstLine="709"/>
        <w:jc w:val="both"/>
        <w:rPr>
          <w:rFonts w:ascii="Times New Roman" w:eastAsia="Times New Roman" w:hAnsi="Times New Roman" w:cs="Times New Roman"/>
          <w:color w:val="000000"/>
          <w:sz w:val="26"/>
          <w:szCs w:val="26"/>
          <w:lang w:eastAsia="ru-RU"/>
        </w:rPr>
      </w:pPr>
      <w:r w:rsidRPr="00DD6F79">
        <w:rPr>
          <w:rFonts w:ascii="Times New Roman" w:eastAsia="Times New Roman" w:hAnsi="Times New Roman" w:cs="Times New Roman"/>
          <w:b/>
          <w:bCs/>
          <w:color w:val="000000"/>
          <w:sz w:val="26"/>
          <w:szCs w:val="26"/>
          <w:lang w:eastAsia="ru-RU"/>
        </w:rPr>
        <w:t>Внутренние затраты на исследования и разработки</w:t>
      </w:r>
      <w:r w:rsidRPr="00DD6F79">
        <w:rPr>
          <w:rFonts w:ascii="Times New Roman" w:eastAsia="Times New Roman" w:hAnsi="Times New Roman" w:cs="Times New Roman"/>
          <w:color w:val="000000"/>
          <w:sz w:val="26"/>
          <w:szCs w:val="26"/>
          <w:lang w:eastAsia="ru-RU"/>
        </w:rPr>
        <w:t> - затраты на выполнение исследований и разработок собственными силами организаций; состоят из текущих и капитальных затрат. </w:t>
      </w:r>
      <w:r w:rsidRPr="00DD6F79">
        <w:rPr>
          <w:rFonts w:ascii="Times New Roman" w:eastAsia="Times New Roman" w:hAnsi="Times New Roman" w:cs="Times New Roman"/>
          <w:b/>
          <w:bCs/>
          <w:color w:val="000000"/>
          <w:sz w:val="26"/>
          <w:szCs w:val="26"/>
          <w:lang w:eastAsia="ru-RU"/>
        </w:rPr>
        <w:t>Текущие затраты </w:t>
      </w:r>
      <w:r w:rsidRPr="00DD6F79">
        <w:rPr>
          <w:rFonts w:ascii="Times New Roman" w:eastAsia="Times New Roman" w:hAnsi="Times New Roman" w:cs="Times New Roman"/>
          <w:color w:val="000000"/>
          <w:sz w:val="26"/>
          <w:szCs w:val="26"/>
          <w:lang w:eastAsia="ru-RU"/>
        </w:rPr>
        <w:t>охватывают: оплату труда, страховые взносы в Пенсионный фонд Российской Федерации, ФСС (Фонд социального страхования Российской Федерации), ФФОМС (Федеральный фонд обязательного медицинского страхования), затраты на приобретение оборудования за счет себестоимости работ, другие материальные затраты (стоимость приобретаемых со стороны сырья, материалов, комплектующих изделий, полуфабрикатов, топлива, энергии, работ и услуг производственного характера и др.), прочие текущие затраты. </w:t>
      </w:r>
      <w:r w:rsidRPr="00DD6F79">
        <w:rPr>
          <w:rFonts w:ascii="Times New Roman" w:eastAsia="Times New Roman" w:hAnsi="Times New Roman" w:cs="Times New Roman"/>
          <w:b/>
          <w:bCs/>
          <w:color w:val="000000"/>
          <w:sz w:val="26"/>
          <w:szCs w:val="26"/>
          <w:lang w:eastAsia="ru-RU"/>
        </w:rPr>
        <w:t>Капитальные затраты </w:t>
      </w:r>
      <w:r w:rsidRPr="00DD6F79">
        <w:rPr>
          <w:rFonts w:ascii="Times New Roman" w:eastAsia="Times New Roman" w:hAnsi="Times New Roman" w:cs="Times New Roman"/>
          <w:color w:val="000000"/>
          <w:sz w:val="26"/>
          <w:szCs w:val="26"/>
          <w:lang w:eastAsia="ru-RU"/>
        </w:rPr>
        <w:t>включают: приобретение земельных участков, строительство или покупку зданий, приобретение оборудования, включаемого в состав основных фондов, и пр.</w:t>
      </w:r>
    </w:p>
    <w:p w:rsidR="00BF3C00" w:rsidRPr="00461E7E" w:rsidRDefault="00BF3C00">
      <w:pPr>
        <w:rPr>
          <w:rFonts w:ascii="Times New Roman" w:hAnsi="Times New Roman" w:cs="Times New Roman"/>
          <w:sz w:val="24"/>
          <w:szCs w:val="24"/>
        </w:rPr>
      </w:pPr>
    </w:p>
    <w:sectPr w:rsidR="00BF3C00" w:rsidRPr="00461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A4"/>
    <w:rsid w:val="00461E7E"/>
    <w:rsid w:val="006262A4"/>
    <w:rsid w:val="00BF3C00"/>
    <w:rsid w:val="00C436A9"/>
    <w:rsid w:val="00DD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626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62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4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Сгибова Елена Анатольевна</dc:creator>
  <cp:lastModifiedBy>Сгибова Елена Анатольевна</cp:lastModifiedBy>
  <cp:revision>5</cp:revision>
  <dcterms:created xsi:type="dcterms:W3CDTF">2020-08-24T11:08:00Z</dcterms:created>
  <dcterms:modified xsi:type="dcterms:W3CDTF">2020-08-24T11:42:00Z</dcterms:modified>
</cp:coreProperties>
</file>